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9910" w14:textId="7E20F3D6" w:rsidR="00EE5A73" w:rsidRPr="00EE5A73" w:rsidRDefault="003C4ECA" w:rsidP="00EE5A73">
      <w:pPr>
        <w:pStyle w:val="a4"/>
        <w:bidi w:val="0"/>
        <w:jc w:val="right"/>
        <w:rPr>
          <w:rFonts w:ascii="Segoe UI" w:eastAsia="Segoe UI" w:hAnsi="Segoe UI" w:cs="Segoe UI"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0A53A7ED" wp14:editId="165CD1CD">
            <wp:simplePos x="0" y="0"/>
            <wp:positionH relativeFrom="margin">
              <wp:posOffset>2743200</wp:posOffset>
            </wp:positionH>
            <wp:positionV relativeFrom="paragraph">
              <wp:posOffset>152803</wp:posOffset>
            </wp:positionV>
            <wp:extent cx="1159785" cy="602647"/>
            <wp:effectExtent l="0" t="0" r="2540" b="698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9785" cy="602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A73">
        <w:rPr>
          <w:rFonts w:ascii="Segoe UI" w:eastAsia="Segoe UI" w:hAnsi="Segoe UI" w:cs="Segoe UI"/>
          <w:noProof/>
          <w:rtl/>
        </w:rPr>
        <w:drawing>
          <wp:anchor distT="0" distB="0" distL="114300" distR="114300" simplePos="0" relativeHeight="251659264" behindDoc="0" locked="0" layoutInCell="1" allowOverlap="1" wp14:anchorId="10F39BFB" wp14:editId="7CA8415B">
            <wp:simplePos x="0" y="0"/>
            <wp:positionH relativeFrom="column">
              <wp:posOffset>7620</wp:posOffset>
            </wp:positionH>
            <wp:positionV relativeFrom="paragraph">
              <wp:posOffset>7620</wp:posOffset>
            </wp:positionV>
            <wp:extent cx="1226820" cy="822960"/>
            <wp:effectExtent l="0" t="0" r="0" b="0"/>
            <wp:wrapNone/>
            <wp:docPr id="1" name="صورة 1" descr="ÙØªÙØ¬Ø© Ø¨Ø­Ø« Ø§ÙØµÙØ± Ø¹Ù Ø´Ø¹Ø§Ø± 2030 ÙØ¹ Ø§ÙÙØ²Ø§Ø±Ù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ÙØªÙØ¬Ø© Ø¨Ø­Ø« Ø§ÙØµÙØ± Ø¹Ù Ø´Ø¹Ø§Ø± 2030 ÙØ¹ Ø§ÙÙØ²Ø§Ø±Ù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A73" w:rsidRPr="00EE5A73">
        <w:rPr>
          <w:rFonts w:ascii="Segoe UI" w:eastAsia="Segoe UI" w:hAnsi="Segoe UI" w:cs="Segoe UI" w:hint="cs"/>
          <w:rtl/>
        </w:rPr>
        <w:t>الم</w:t>
      </w:r>
      <w:r w:rsidR="00EE5A73" w:rsidRPr="00EE5A73">
        <w:rPr>
          <w:rFonts w:ascii="Segoe UI" w:eastAsia="Segoe UI" w:hAnsi="Segoe UI" w:cs="Segoe UI"/>
          <w:rtl/>
        </w:rPr>
        <w:t>ملكة العربية السعودية</w:t>
      </w:r>
      <w:r w:rsidR="00EE5A73" w:rsidRPr="00EE5A73">
        <w:rPr>
          <w:rFonts w:ascii="Segoe UI" w:eastAsia="Segoe UI" w:hAnsi="Segoe UI" w:cs="Segoe UI" w:hint="cs"/>
        </w:rPr>
        <w:t xml:space="preserve"> </w:t>
      </w:r>
    </w:p>
    <w:p w14:paraId="4103F373" w14:textId="11ACC66A" w:rsidR="00EE5A73" w:rsidRPr="00EE5A73" w:rsidRDefault="00EE5A73" w:rsidP="00EE5A73">
      <w:pPr>
        <w:pStyle w:val="a4"/>
        <w:bidi w:val="0"/>
        <w:jc w:val="right"/>
        <w:rPr>
          <w:rFonts w:ascii="Segoe UI" w:eastAsia="Segoe UI" w:hAnsi="Segoe UI" w:cs="Segoe UI"/>
          <w:rtl/>
        </w:rPr>
      </w:pPr>
      <w:r w:rsidRPr="00EE5A73">
        <w:rPr>
          <w:rFonts w:ascii="Segoe UI" w:eastAsia="Segoe UI" w:hAnsi="Segoe UI" w:cs="Segoe UI"/>
          <w:rtl/>
        </w:rPr>
        <w:t>وزارة التعليم</w:t>
      </w:r>
      <w:r w:rsidRPr="00EE5A73">
        <w:rPr>
          <w:rFonts w:ascii="Segoe UI" w:eastAsia="Segoe UI" w:hAnsi="Segoe UI" w:cs="Segoe UI" w:hint="cs"/>
        </w:rPr>
        <w:t xml:space="preserve"> </w:t>
      </w:r>
    </w:p>
    <w:p w14:paraId="4F9F4756" w14:textId="02DD44D6" w:rsidR="00EE5A73" w:rsidRPr="00EE5A73" w:rsidRDefault="00EE5A73" w:rsidP="00EE5A73">
      <w:pPr>
        <w:pStyle w:val="a4"/>
        <w:bidi w:val="0"/>
        <w:jc w:val="right"/>
        <w:rPr>
          <w:rFonts w:ascii="Segoe UI" w:eastAsia="Segoe UI" w:hAnsi="Segoe UI" w:cs="Segoe UI"/>
          <w:rtl/>
        </w:rPr>
      </w:pPr>
      <w:r w:rsidRPr="00EE5A73">
        <w:rPr>
          <w:rFonts w:ascii="Segoe UI" w:eastAsia="Segoe UI" w:hAnsi="Segoe UI" w:cs="Segoe UI"/>
          <w:rtl/>
        </w:rPr>
        <w:t>الإدارة العامة والتعليم بمنطقة مكة</w:t>
      </w:r>
      <w:r w:rsidRPr="00EE5A73">
        <w:rPr>
          <w:rFonts w:ascii="Segoe UI" w:eastAsia="Segoe UI" w:hAnsi="Segoe UI" w:cs="Segoe UI"/>
        </w:rPr>
        <w:t xml:space="preserve"> </w:t>
      </w:r>
    </w:p>
    <w:p w14:paraId="4BD5B4F2" w14:textId="2F236470" w:rsidR="007703EE" w:rsidRPr="00EE5A73" w:rsidRDefault="00EE5A73" w:rsidP="00EE5A73">
      <w:pPr>
        <w:rPr>
          <w:rFonts w:ascii="Segoe UI" w:eastAsia="Segoe UI" w:hAnsi="Segoe UI" w:cs="Segoe UI"/>
          <w:rtl/>
        </w:rPr>
      </w:pPr>
      <w:r w:rsidRPr="00EE5A73">
        <w:rPr>
          <w:rFonts w:ascii="Segoe UI" w:eastAsia="Segoe UI" w:hAnsi="Segoe UI" w:cs="Segoe UI"/>
          <w:rtl/>
        </w:rPr>
        <w:t>متوسطه فاطمة بنت الخطاب</w:t>
      </w:r>
    </w:p>
    <w:p w14:paraId="009FED0B" w14:textId="77777777" w:rsidR="003C4ECA" w:rsidRDefault="003C4ECA" w:rsidP="005C7B8A">
      <w:pPr>
        <w:rPr>
          <w:rFonts w:ascii="Segoe UI" w:eastAsia="Segoe UI" w:hAnsi="Segoe UI" w:cs="Segoe UI"/>
          <w:sz w:val="24"/>
          <w:szCs w:val="24"/>
          <w:rtl/>
        </w:rPr>
      </w:pPr>
    </w:p>
    <w:p w14:paraId="77C4C0A6" w14:textId="07D26352" w:rsidR="009533DA" w:rsidRPr="007703EE" w:rsidRDefault="003C4ECA" w:rsidP="005C7B8A">
      <w:pPr>
        <w:jc w:val="center"/>
        <w:rPr>
          <w:rFonts w:ascii="Segoe UI" w:eastAsia="Segoe UI" w:hAnsi="Segoe UI" w:cs="Segoe UI"/>
          <w:sz w:val="24"/>
          <w:szCs w:val="24"/>
        </w:rPr>
      </w:pPr>
      <w:r w:rsidRPr="007703EE">
        <w:rPr>
          <w:rFonts w:ascii="Segoe UI" w:eastAsia="Segoe UI" w:hAnsi="Segoe UI" w:cs="Segoe UI" w:hint="cs"/>
          <w:sz w:val="24"/>
          <w:szCs w:val="24"/>
          <w:rtl/>
        </w:rPr>
        <w:t>أسئلة</w:t>
      </w:r>
      <w:r w:rsidR="007703EE" w:rsidRPr="007703EE">
        <w:rPr>
          <w:rFonts w:ascii="Segoe UI" w:eastAsia="Segoe UI" w:hAnsi="Segoe UI" w:cs="Segoe UI" w:hint="cs"/>
          <w:sz w:val="24"/>
          <w:szCs w:val="24"/>
          <w:rtl/>
        </w:rPr>
        <w:t xml:space="preserve"> </w:t>
      </w:r>
      <w:r w:rsidR="668CC683" w:rsidRPr="007703EE">
        <w:rPr>
          <w:rFonts w:ascii="Segoe UI" w:eastAsia="Segoe UI" w:hAnsi="Segoe UI" w:cs="Segoe UI"/>
          <w:sz w:val="24"/>
          <w:szCs w:val="24"/>
          <w:rtl/>
        </w:rPr>
        <w:t>اختبار مادة التربية الفنية للصف الثالث المتوسط الفصل الثاني للمنتسبات (لعام</w:t>
      </w:r>
      <w:r w:rsidR="005C7B8A">
        <w:rPr>
          <w:rFonts w:ascii="Segoe UI" w:eastAsia="Segoe UI" w:hAnsi="Segoe UI" w:cs="Segoe UI" w:hint="cs"/>
          <w:sz w:val="24"/>
          <w:szCs w:val="24"/>
          <w:rtl/>
        </w:rPr>
        <w:t xml:space="preserve"> 144ه</w:t>
      </w:r>
      <w:r w:rsidR="007703EE" w:rsidRPr="007703EE">
        <w:rPr>
          <w:rFonts w:ascii="Segoe UI" w:eastAsia="Segoe UI" w:hAnsi="Segoe UI" w:cs="Segoe UI" w:hint="cs"/>
          <w:sz w:val="24"/>
          <w:szCs w:val="24"/>
          <w:rtl/>
        </w:rPr>
        <w:t>)</w:t>
      </w:r>
    </w:p>
    <w:p w14:paraId="738074A8" w14:textId="1B8F9549" w:rsidR="009533DA" w:rsidRPr="006247F8" w:rsidRDefault="668CC683">
      <w:r w:rsidRPr="006247F8">
        <w:rPr>
          <w:rFonts w:ascii="Segoe UI" w:eastAsia="Segoe UI" w:hAnsi="Segoe UI" w:cs="Segoe UI"/>
          <w:rtl/>
        </w:rPr>
        <w:t xml:space="preserve">مستعينة بالله اجيبي علي الأسئلة التالية </w:t>
      </w:r>
    </w:p>
    <w:p w14:paraId="785C3A83" w14:textId="1F4BAFDF" w:rsidR="007703EE" w:rsidRDefault="003C4ECA">
      <w:pPr>
        <w:rPr>
          <w:rFonts w:ascii="Segoe UI" w:eastAsia="Segoe UI" w:hAnsi="Segoe UI" w:cs="Segoe UI"/>
          <w:sz w:val="25"/>
          <w:szCs w:val="25"/>
          <w:rtl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>السؤال</w:t>
      </w:r>
      <w:r w:rsidR="007703EE">
        <w:rPr>
          <w:rFonts w:ascii="Segoe UI" w:eastAsia="Segoe UI" w:hAnsi="Segoe UI" w:cs="Segoe UI" w:hint="cs"/>
          <w:sz w:val="25"/>
          <w:szCs w:val="25"/>
          <w:rtl/>
        </w:rPr>
        <w:t xml:space="preserve"> الأول :- </w:t>
      </w:r>
    </w:p>
    <w:p w14:paraId="3566B5EA" w14:textId="2207789D" w:rsidR="007703EE" w:rsidRDefault="007703EE">
      <w:pPr>
        <w:rPr>
          <w:rFonts w:ascii="Segoe UI" w:eastAsia="Segoe UI" w:hAnsi="Segoe UI" w:cs="Segoe UI"/>
          <w:sz w:val="25"/>
          <w:szCs w:val="25"/>
          <w:rtl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>ا</w:t>
      </w:r>
      <w:r w:rsidR="00226BA8">
        <w:rPr>
          <w:rFonts w:ascii="Segoe UI" w:eastAsia="Segoe UI" w:hAnsi="Segoe UI" w:cs="Segoe UI" w:hint="cs"/>
          <w:sz w:val="25"/>
          <w:szCs w:val="25"/>
          <w:rtl/>
        </w:rPr>
        <w:t xml:space="preserve">ختاري الإجابة </w:t>
      </w:r>
      <w:r w:rsidR="003C4ECA">
        <w:rPr>
          <w:rFonts w:ascii="Segoe UI" w:eastAsia="Segoe UI" w:hAnsi="Segoe UI" w:cs="Segoe UI" w:hint="cs"/>
          <w:sz w:val="25"/>
          <w:szCs w:val="25"/>
          <w:rtl/>
        </w:rPr>
        <w:t>الصحيحة</w:t>
      </w:r>
      <w:r>
        <w:rPr>
          <w:rFonts w:ascii="Segoe UI" w:eastAsia="Segoe UI" w:hAnsi="Segoe UI" w:cs="Segoe UI" w:hint="cs"/>
          <w:sz w:val="25"/>
          <w:szCs w:val="25"/>
          <w:rtl/>
        </w:rPr>
        <w:t xml:space="preserve"> </w:t>
      </w:r>
      <w:r w:rsidR="00226BA8">
        <w:rPr>
          <w:rFonts w:ascii="Segoe UI" w:eastAsia="Segoe UI" w:hAnsi="Segoe UI" w:cs="Segoe UI" w:hint="cs"/>
          <w:sz w:val="25"/>
          <w:szCs w:val="25"/>
          <w:rtl/>
        </w:rPr>
        <w:t>في</w:t>
      </w:r>
      <w:r>
        <w:rPr>
          <w:rFonts w:ascii="Segoe UI" w:eastAsia="Segoe UI" w:hAnsi="Segoe UI" w:cs="Segoe UI" w:hint="cs"/>
          <w:sz w:val="25"/>
          <w:szCs w:val="25"/>
          <w:rtl/>
        </w:rPr>
        <w:t xml:space="preserve">ما يأتي </w:t>
      </w:r>
    </w:p>
    <w:p w14:paraId="4FF8A241" w14:textId="54E7F729" w:rsidR="009533DA" w:rsidRPr="006247F8" w:rsidRDefault="668CC683" w:rsidP="007703EE">
      <w:pPr>
        <w:pStyle w:val="a3"/>
        <w:numPr>
          <w:ilvl w:val="0"/>
          <w:numId w:val="1"/>
        </w:numPr>
      </w:pPr>
      <w:r w:rsidRPr="007703EE">
        <w:rPr>
          <w:rFonts w:ascii="Segoe UI" w:eastAsia="Segoe UI" w:hAnsi="Segoe UI" w:cs="Segoe UI"/>
          <w:sz w:val="25"/>
          <w:szCs w:val="25"/>
          <w:rtl/>
        </w:rPr>
        <w:t xml:space="preserve">من المدارس </w:t>
      </w:r>
      <w:r w:rsidR="003C4ECA" w:rsidRPr="007703EE">
        <w:rPr>
          <w:rFonts w:ascii="Segoe UI" w:eastAsia="Segoe UI" w:hAnsi="Segoe UI" w:cs="Segoe UI" w:hint="cs"/>
          <w:sz w:val="25"/>
          <w:szCs w:val="25"/>
          <w:rtl/>
        </w:rPr>
        <w:t>الفنية</w:t>
      </w:r>
      <w:r w:rsidRPr="007703EE">
        <w:rPr>
          <w:rFonts w:ascii="Segoe UI" w:eastAsia="Segoe UI" w:hAnsi="Segoe UI" w:cs="Segoe UI"/>
          <w:sz w:val="25"/>
          <w:szCs w:val="25"/>
          <w:rtl/>
        </w:rPr>
        <w:t xml:space="preserve"> التي اشتهرت في رسم </w:t>
      </w:r>
      <w:r w:rsidR="003C4ECA" w:rsidRPr="007703EE">
        <w:rPr>
          <w:rFonts w:ascii="Segoe UI" w:eastAsia="Segoe UI" w:hAnsi="Segoe UI" w:cs="Segoe UI" w:hint="cs"/>
          <w:sz w:val="25"/>
          <w:szCs w:val="25"/>
          <w:rtl/>
        </w:rPr>
        <w:t>الممنه</w:t>
      </w:r>
      <w:r w:rsidRPr="007703EE">
        <w:rPr>
          <w:rFonts w:ascii="Segoe UI" w:eastAsia="Segoe UI" w:hAnsi="Segoe UI" w:cs="Segoe UI"/>
          <w:sz w:val="25"/>
          <w:szCs w:val="25"/>
        </w:rPr>
        <w:t xml:space="preserve">  </w:t>
      </w:r>
    </w:p>
    <w:p w14:paraId="058DDB17" w14:textId="49CAAA59" w:rsidR="009015F7" w:rsidRPr="00EE5A73" w:rsidRDefault="668CC683" w:rsidP="009015F7">
      <w:pPr>
        <w:pStyle w:val="a3"/>
        <w:numPr>
          <w:ilvl w:val="0"/>
          <w:numId w:val="2"/>
        </w:numPr>
        <w:jc w:val="center"/>
      </w:pPr>
      <w:r w:rsidRPr="007703EE">
        <w:rPr>
          <w:rFonts w:ascii="Calibri" w:eastAsia="Calibri" w:hAnsi="Calibri" w:cs="Calibri"/>
          <w:sz w:val="21"/>
          <w:szCs w:val="21"/>
          <w:rtl/>
        </w:rPr>
        <w:t>مدرسه بغداد</w:t>
      </w:r>
      <w:r w:rsidR="007703EE">
        <w:rPr>
          <w:rFonts w:hint="cs"/>
          <w:rtl/>
        </w:rPr>
        <w:t xml:space="preserve">                              (2)   </w:t>
      </w:r>
      <w:r w:rsidRPr="007703EE">
        <w:rPr>
          <w:rFonts w:ascii="Calibri" w:eastAsia="Calibri" w:hAnsi="Calibri" w:cs="Calibri"/>
          <w:sz w:val="21"/>
          <w:szCs w:val="21"/>
          <w:rtl/>
        </w:rPr>
        <w:t>سمرقند</w:t>
      </w:r>
      <w:r w:rsidR="007703EE"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(3) </w:t>
      </w:r>
      <w:r w:rsidRPr="007703EE">
        <w:rPr>
          <w:rFonts w:ascii="Calibri" w:eastAsia="Calibri" w:hAnsi="Calibri" w:cs="Calibri"/>
          <w:sz w:val="21"/>
          <w:szCs w:val="21"/>
          <w:rtl/>
        </w:rPr>
        <w:t>هراة</w:t>
      </w:r>
      <w:r w:rsidRPr="007703EE">
        <w:rPr>
          <w:rFonts w:ascii="Calibri" w:eastAsia="Calibri" w:hAnsi="Calibri" w:cs="Calibri"/>
          <w:sz w:val="21"/>
          <w:szCs w:val="21"/>
        </w:rPr>
        <w:t xml:space="preserve"> .</w:t>
      </w:r>
      <w:r w:rsidR="007703EE">
        <w:rPr>
          <w:rFonts w:ascii="Calibri" w:eastAsia="Calibri" w:hAnsi="Calibri" w:cs="Calibri" w:hint="cs"/>
          <w:sz w:val="21"/>
          <w:szCs w:val="21"/>
          <w:rtl/>
        </w:rPr>
        <w:t xml:space="preserve">            (4) </w:t>
      </w:r>
      <w:r w:rsidRPr="007703EE">
        <w:rPr>
          <w:rFonts w:ascii="Calibri" w:eastAsia="Calibri" w:hAnsi="Calibri" w:cs="Calibri"/>
          <w:sz w:val="21"/>
          <w:szCs w:val="21"/>
          <w:rtl/>
        </w:rPr>
        <w:t xml:space="preserve">جميع </w:t>
      </w:r>
      <w:r w:rsidR="003C4ECA" w:rsidRPr="007703EE">
        <w:rPr>
          <w:rFonts w:ascii="Calibri" w:eastAsia="Calibri" w:hAnsi="Calibri" w:cs="Calibri" w:hint="cs"/>
          <w:sz w:val="21"/>
          <w:szCs w:val="21"/>
          <w:rtl/>
        </w:rPr>
        <w:t>ما سب</w:t>
      </w:r>
      <w:r w:rsidR="003C4ECA" w:rsidRPr="007703EE">
        <w:rPr>
          <w:rFonts w:ascii="Calibri" w:eastAsia="Calibri" w:hAnsi="Calibri" w:cs="Calibri" w:hint="eastAsia"/>
          <w:sz w:val="21"/>
          <w:szCs w:val="21"/>
          <w:rtl/>
        </w:rPr>
        <w:t>ق</w:t>
      </w:r>
    </w:p>
    <w:p w14:paraId="5CC91C4C" w14:textId="3BD139BC" w:rsidR="009533DA" w:rsidRPr="006247F8" w:rsidRDefault="668CC683" w:rsidP="009015F7">
      <w:pPr>
        <w:pStyle w:val="a3"/>
        <w:numPr>
          <w:ilvl w:val="0"/>
          <w:numId w:val="1"/>
        </w:numPr>
      </w:pPr>
      <w:r w:rsidRPr="009015F7">
        <w:rPr>
          <w:rFonts w:ascii="Segoe UI" w:eastAsia="Segoe UI" w:hAnsi="Segoe UI" w:cs="Segoe UI"/>
          <w:sz w:val="25"/>
          <w:szCs w:val="25"/>
          <w:rtl/>
        </w:rPr>
        <w:t xml:space="preserve">المنمنمات </w:t>
      </w:r>
      <w:r w:rsidR="003C4ECA" w:rsidRPr="009015F7">
        <w:rPr>
          <w:rFonts w:ascii="Segoe UI" w:eastAsia="Segoe UI" w:hAnsi="Segoe UI" w:cs="Segoe UI" w:hint="cs"/>
          <w:sz w:val="25"/>
          <w:szCs w:val="25"/>
          <w:rtl/>
        </w:rPr>
        <w:t>الإسلامية</w:t>
      </w:r>
      <w:r w:rsidRPr="009015F7">
        <w:rPr>
          <w:rFonts w:ascii="Segoe UI" w:eastAsia="Segoe UI" w:hAnsi="Segoe UI" w:cs="Segoe UI"/>
          <w:sz w:val="25"/>
          <w:szCs w:val="25"/>
          <w:rtl/>
        </w:rPr>
        <w:t xml:space="preserve"> هي عباره عن رسومات صغيره</w:t>
      </w:r>
    </w:p>
    <w:p w14:paraId="2D7126B2" w14:textId="3668B886" w:rsidR="009015F7" w:rsidRDefault="00EE5A73" w:rsidP="009015F7">
      <w:pPr>
        <w:rPr>
          <w:rtl/>
        </w:rPr>
      </w:pP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(</w:t>
      </w:r>
      <w:r w:rsidR="009015F7">
        <w:rPr>
          <w:rFonts w:ascii="Calibri" w:eastAsia="Calibri" w:hAnsi="Calibri" w:cs="Calibri" w:hint="cs"/>
          <w:sz w:val="21"/>
          <w:szCs w:val="21"/>
          <w:rtl/>
        </w:rPr>
        <w:t>1</w:t>
      </w:r>
      <w:r>
        <w:rPr>
          <w:rFonts w:ascii="Calibri" w:eastAsia="Calibri" w:hAnsi="Calibri" w:cs="Calibri" w:hint="cs"/>
          <w:sz w:val="21"/>
          <w:szCs w:val="21"/>
          <w:rtl/>
        </w:rPr>
        <w:t xml:space="preserve">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صح</w:t>
      </w:r>
      <w:r w:rsidR="668CC683" w:rsidRPr="006247F8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hint="cs"/>
          <w:rtl/>
        </w:rPr>
        <w:t xml:space="preserve">                                               (</w:t>
      </w:r>
      <w:r w:rsidR="009015F7">
        <w:rPr>
          <w:rFonts w:hint="cs"/>
          <w:rtl/>
        </w:rPr>
        <w:t>2</w:t>
      </w:r>
      <w:r>
        <w:rPr>
          <w:rFonts w:hint="cs"/>
          <w:rtl/>
        </w:rPr>
        <w:t xml:space="preserve">) 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خطا</w:t>
      </w:r>
    </w:p>
    <w:p w14:paraId="45BD5017" w14:textId="05717CCE" w:rsidR="009533DA" w:rsidRPr="006247F8" w:rsidRDefault="009015F7" w:rsidP="009015F7">
      <w:r>
        <w:rPr>
          <w:rFonts w:ascii="Segoe UI" w:eastAsia="Segoe UI" w:hAnsi="Segoe UI" w:cs="Segoe UI" w:hint="cs"/>
          <w:sz w:val="25"/>
          <w:szCs w:val="25"/>
          <w:rtl/>
        </w:rPr>
        <w:t xml:space="preserve">    3) 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 xml:space="preserve">المباخر , فناجين </w:t>
      </w:r>
      <w:r w:rsidR="003C4ECA" w:rsidRPr="006247F8">
        <w:rPr>
          <w:rFonts w:ascii="Segoe UI" w:eastAsia="Segoe UI" w:hAnsi="Segoe UI" w:cs="Segoe UI" w:hint="cs"/>
          <w:sz w:val="25"/>
          <w:szCs w:val="25"/>
          <w:rtl/>
        </w:rPr>
        <w:t>القهوة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 xml:space="preserve"> / من القطع الفخارية المشهورة في التراث الشعبي السعودي</w:t>
      </w:r>
    </w:p>
    <w:p w14:paraId="46217D5D" w14:textId="441FE920" w:rsidR="009533DA" w:rsidRPr="006247F8" w:rsidRDefault="009015F7" w:rsidP="009015F7"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(1)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صح</w:t>
      </w:r>
      <w:r>
        <w:rPr>
          <w:rFonts w:hint="cs"/>
          <w:rtl/>
        </w:rPr>
        <w:t xml:space="preserve">                                               (2)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خطا</w:t>
      </w:r>
    </w:p>
    <w:p w14:paraId="1AE3FECB" w14:textId="4C5E228A" w:rsidR="009533DA" w:rsidRPr="006247F8" w:rsidRDefault="009015F7">
      <w:r>
        <w:rPr>
          <w:rFonts w:ascii="Segoe UI" w:eastAsia="Segoe UI" w:hAnsi="Segoe UI" w:cs="Segoe UI" w:hint="cs"/>
          <w:sz w:val="25"/>
          <w:szCs w:val="25"/>
          <w:rtl/>
        </w:rPr>
        <w:t xml:space="preserve">     4) 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 xml:space="preserve">تطورت رسومات المنمنمات </w:t>
      </w:r>
      <w:r w:rsidR="003C4ECA" w:rsidRPr="006247F8">
        <w:rPr>
          <w:rFonts w:ascii="Segoe UI" w:eastAsia="Segoe UI" w:hAnsi="Segoe UI" w:cs="Segoe UI" w:hint="cs"/>
          <w:sz w:val="25"/>
          <w:szCs w:val="25"/>
          <w:rtl/>
        </w:rPr>
        <w:t>الإسلامية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 xml:space="preserve"> لتشمل توضيح مواقف من القصص </w:t>
      </w:r>
      <w:r w:rsidR="003C4ECA" w:rsidRPr="006247F8">
        <w:rPr>
          <w:rFonts w:ascii="Segoe UI" w:eastAsia="Segoe UI" w:hAnsi="Segoe UI" w:cs="Segoe UI" w:hint="cs"/>
          <w:sz w:val="25"/>
          <w:szCs w:val="25"/>
          <w:rtl/>
        </w:rPr>
        <w:t>الأدبية</w:t>
      </w:r>
    </w:p>
    <w:p w14:paraId="5D2665A8" w14:textId="77777777" w:rsidR="009015F7" w:rsidRDefault="009015F7" w:rsidP="009015F7">
      <w:pPr>
        <w:rPr>
          <w:rFonts w:ascii="Segoe UI" w:eastAsia="Segoe UI" w:hAnsi="Segoe UI" w:cs="Segoe UI"/>
          <w:sz w:val="25"/>
          <w:szCs w:val="25"/>
        </w:rPr>
      </w:pP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 (1)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صح</w:t>
      </w:r>
      <w:r>
        <w:rPr>
          <w:rFonts w:hint="cs"/>
          <w:rtl/>
        </w:rPr>
        <w:t xml:space="preserve">                                               (2)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خ</w:t>
      </w:r>
      <w:r>
        <w:rPr>
          <w:rFonts w:ascii="Calibri" w:eastAsia="Calibri" w:hAnsi="Calibri" w:cs="Calibri" w:hint="cs"/>
          <w:sz w:val="21"/>
          <w:szCs w:val="21"/>
          <w:rtl/>
        </w:rPr>
        <w:t>طا</w:t>
      </w:r>
    </w:p>
    <w:p w14:paraId="33C13BD7" w14:textId="3127A486" w:rsidR="009533DA" w:rsidRPr="009015F7" w:rsidRDefault="009015F7" w:rsidP="009015F7">
      <w:pPr>
        <w:rPr>
          <w:rFonts w:ascii="Segoe UI" w:eastAsia="Segoe UI" w:hAnsi="Segoe UI" w:cs="Segoe UI"/>
          <w:sz w:val="25"/>
          <w:szCs w:val="25"/>
        </w:rPr>
      </w:pPr>
      <w:r>
        <w:rPr>
          <w:rFonts w:ascii="Segoe UI" w:eastAsia="Segoe UI" w:hAnsi="Segoe UI" w:cs="Segoe UI"/>
          <w:sz w:val="25"/>
          <w:szCs w:val="25"/>
        </w:rPr>
        <w:t xml:space="preserve">     </w:t>
      </w:r>
      <w:r>
        <w:rPr>
          <w:rFonts w:ascii="Segoe UI" w:eastAsia="Segoe UI" w:hAnsi="Segoe UI" w:cs="Segoe UI" w:hint="cs"/>
          <w:sz w:val="25"/>
          <w:szCs w:val="25"/>
          <w:rtl/>
        </w:rPr>
        <w:t xml:space="preserve">5) 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 xml:space="preserve">استخدم خط النسخ في كتابة القران الكريم لوضوحة </w:t>
      </w:r>
      <w:r w:rsidR="003C4ECA" w:rsidRPr="006247F8">
        <w:rPr>
          <w:rFonts w:ascii="Segoe UI" w:eastAsia="Segoe UI" w:hAnsi="Segoe UI" w:cs="Segoe UI" w:hint="cs"/>
          <w:sz w:val="25"/>
          <w:szCs w:val="25"/>
          <w:rtl/>
        </w:rPr>
        <w:t>وبساطته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 xml:space="preserve"> </w:t>
      </w:r>
      <w:r w:rsidR="003C4ECA" w:rsidRPr="006247F8">
        <w:rPr>
          <w:rFonts w:ascii="Segoe UI" w:eastAsia="Segoe UI" w:hAnsi="Segoe UI" w:cs="Segoe UI" w:hint="cs"/>
          <w:sz w:val="25"/>
          <w:szCs w:val="25"/>
          <w:rtl/>
        </w:rPr>
        <w:t>وشهرته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 xml:space="preserve"> بين الناس</w:t>
      </w:r>
      <w:r w:rsidR="668CC683" w:rsidRPr="006247F8">
        <w:rPr>
          <w:rFonts w:ascii="Segoe UI" w:eastAsia="Segoe UI" w:hAnsi="Segoe UI" w:cs="Segoe UI"/>
          <w:sz w:val="25"/>
          <w:szCs w:val="25"/>
        </w:rPr>
        <w:t xml:space="preserve"> </w:t>
      </w:r>
    </w:p>
    <w:p w14:paraId="0A9ED199" w14:textId="0C9A3A6D" w:rsidR="009533DA" w:rsidRPr="006247F8" w:rsidRDefault="009015F7" w:rsidP="00382F5B"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( 1)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صح</w:t>
      </w:r>
      <w:r w:rsidR="00382F5B">
        <w:rPr>
          <w:rFonts w:hint="cs"/>
          <w:rtl/>
        </w:rPr>
        <w:t xml:space="preserve">                                                (2)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خطا</w:t>
      </w:r>
      <w:r w:rsidR="668CC683" w:rsidRPr="006247F8">
        <w:rPr>
          <w:rFonts w:ascii="Calibri" w:eastAsia="Calibri" w:hAnsi="Calibri" w:cs="Calibri"/>
          <w:sz w:val="21"/>
          <w:szCs w:val="21"/>
        </w:rPr>
        <w:t xml:space="preserve"> </w:t>
      </w:r>
    </w:p>
    <w:p w14:paraId="0C1911F3" w14:textId="4B806B2A" w:rsidR="009533DA" w:rsidRPr="006247F8" w:rsidRDefault="009015F7">
      <w:r>
        <w:rPr>
          <w:rFonts w:ascii="Segoe UI" w:eastAsia="Segoe UI" w:hAnsi="Segoe UI" w:cs="Segoe UI" w:hint="cs"/>
          <w:sz w:val="25"/>
          <w:szCs w:val="25"/>
          <w:rtl/>
        </w:rPr>
        <w:t xml:space="preserve">   </w:t>
      </w:r>
      <w:r w:rsidR="00382F5B">
        <w:rPr>
          <w:rFonts w:ascii="Segoe UI" w:eastAsia="Segoe UI" w:hAnsi="Segoe UI" w:cs="Segoe UI" w:hint="cs"/>
          <w:sz w:val="25"/>
          <w:szCs w:val="25"/>
          <w:rtl/>
        </w:rPr>
        <w:t xml:space="preserve"> </w:t>
      </w:r>
      <w:r>
        <w:rPr>
          <w:rFonts w:ascii="Segoe UI" w:eastAsia="Segoe UI" w:hAnsi="Segoe UI" w:cs="Segoe UI" w:hint="cs"/>
          <w:sz w:val="25"/>
          <w:szCs w:val="25"/>
          <w:rtl/>
        </w:rPr>
        <w:t xml:space="preserve"> 6) 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 xml:space="preserve">الهوية </w:t>
      </w:r>
      <w:r w:rsidR="00382F5B" w:rsidRPr="006247F8">
        <w:rPr>
          <w:rFonts w:ascii="Segoe UI" w:eastAsia="Segoe UI" w:hAnsi="Segoe UI" w:cs="Segoe UI" w:hint="cs"/>
          <w:sz w:val="25"/>
          <w:szCs w:val="25"/>
          <w:rtl/>
        </w:rPr>
        <w:t>الفنية ه</w:t>
      </w:r>
      <w:r w:rsidR="00382F5B" w:rsidRPr="006247F8">
        <w:rPr>
          <w:rFonts w:ascii="Segoe UI" w:eastAsia="Segoe UI" w:hAnsi="Segoe UI" w:cs="Segoe UI" w:hint="eastAsia"/>
          <w:sz w:val="25"/>
          <w:szCs w:val="25"/>
          <w:rtl/>
        </w:rPr>
        <w:t>ي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 xml:space="preserve"> الطابع الأخير لهيئة العمل الفني العام وهي الانطباع والإحساس الذي يصل إلى المشاهد</w:t>
      </w:r>
    </w:p>
    <w:p w14:paraId="476B9AA5" w14:textId="372819A0" w:rsidR="009533DA" w:rsidRPr="006247F8" w:rsidRDefault="00382F5B" w:rsidP="00382F5B">
      <w:r w:rsidRPr="00382F5B"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</w:t>
      </w:r>
      <w:r>
        <w:rPr>
          <w:rFonts w:ascii="Calibri" w:eastAsia="Calibri" w:hAnsi="Calibri" w:cs="Calibri" w:hint="cs"/>
          <w:sz w:val="21"/>
          <w:szCs w:val="21"/>
          <w:rtl/>
        </w:rPr>
        <w:t xml:space="preserve">       </w:t>
      </w:r>
      <w:r w:rsidRPr="00382F5B">
        <w:rPr>
          <w:rFonts w:ascii="Calibri" w:eastAsia="Calibri" w:hAnsi="Calibri" w:cs="Calibri" w:hint="cs"/>
          <w:sz w:val="21"/>
          <w:szCs w:val="21"/>
          <w:rtl/>
        </w:rPr>
        <w:t xml:space="preserve">(1)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صح</w:t>
      </w:r>
      <w:r>
        <w:rPr>
          <w:rFonts w:hint="cs"/>
          <w:rtl/>
        </w:rPr>
        <w:t xml:space="preserve">                                                  (2)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خطا</w:t>
      </w:r>
    </w:p>
    <w:p w14:paraId="335F04C1" w14:textId="10B3EE2B" w:rsidR="009533DA" w:rsidRPr="006247F8" w:rsidRDefault="00382F5B">
      <w:r>
        <w:rPr>
          <w:rFonts w:ascii="Segoe UI" w:eastAsia="Segoe UI" w:hAnsi="Segoe UI" w:cs="Segoe UI" w:hint="cs"/>
          <w:sz w:val="25"/>
          <w:szCs w:val="25"/>
          <w:rtl/>
        </w:rPr>
        <w:t xml:space="preserve">      7) 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>كانت المنمنمات توضح تجارب طبيه وعلمية</w:t>
      </w:r>
    </w:p>
    <w:p w14:paraId="1A53DD55" w14:textId="6E1D35E1" w:rsidR="009533DA" w:rsidRPr="006247F8" w:rsidRDefault="00382F5B" w:rsidP="00382F5B">
      <w:r w:rsidRPr="00382F5B">
        <w:rPr>
          <w:rFonts w:ascii="Calibri" w:eastAsia="Calibri" w:hAnsi="Calibri" w:cs="Calibri" w:hint="cs"/>
          <w:sz w:val="21"/>
          <w:szCs w:val="21"/>
          <w:rtl/>
        </w:rPr>
        <w:t xml:space="preserve">                      </w:t>
      </w:r>
      <w:r>
        <w:rPr>
          <w:rFonts w:ascii="Calibri" w:eastAsia="Calibri" w:hAnsi="Calibri" w:cs="Calibri" w:hint="cs"/>
          <w:sz w:val="21"/>
          <w:szCs w:val="21"/>
          <w:rtl/>
        </w:rPr>
        <w:t xml:space="preserve">         </w:t>
      </w:r>
      <w:r w:rsidRPr="00382F5B">
        <w:rPr>
          <w:rFonts w:ascii="Calibri" w:eastAsia="Calibri" w:hAnsi="Calibri" w:cs="Calibri" w:hint="cs"/>
          <w:sz w:val="21"/>
          <w:szCs w:val="21"/>
          <w:rtl/>
        </w:rPr>
        <w:t xml:space="preserve">   </w:t>
      </w:r>
      <w:bookmarkStart w:id="0" w:name="_Hlk95586244"/>
      <w:r w:rsidRPr="00382F5B">
        <w:rPr>
          <w:rFonts w:ascii="Calibri" w:eastAsia="Calibri" w:hAnsi="Calibri" w:cs="Calibri" w:hint="cs"/>
          <w:sz w:val="21"/>
          <w:szCs w:val="21"/>
          <w:rtl/>
        </w:rPr>
        <w:t xml:space="preserve">(1)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صح</w:t>
      </w:r>
      <w:r>
        <w:rPr>
          <w:rFonts w:hint="cs"/>
          <w:rtl/>
        </w:rPr>
        <w:t xml:space="preserve">                                                   (2)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خطا</w:t>
      </w:r>
      <w:bookmarkEnd w:id="0"/>
    </w:p>
    <w:p w14:paraId="512581CB" w14:textId="71ACDFAB" w:rsidR="009533DA" w:rsidRPr="006247F8" w:rsidRDefault="009E6A1E">
      <w:r>
        <w:rPr>
          <w:rFonts w:ascii="Segoe UI" w:eastAsia="Segoe UI" w:hAnsi="Segoe UI" w:cs="Segoe UI" w:hint="cs"/>
          <w:sz w:val="25"/>
          <w:szCs w:val="25"/>
          <w:rtl/>
        </w:rPr>
        <w:t xml:space="preserve">      8) 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>الفخار العربي المعاصر  يتسم بسماكة الجدران مع عدم الاهتمام بالأساليب الزخرفية</w:t>
      </w:r>
    </w:p>
    <w:p w14:paraId="09703E6C" w14:textId="060F2428" w:rsidR="009E6A1E" w:rsidRDefault="009E6A1E" w:rsidP="009E6A1E">
      <w:pPr>
        <w:rPr>
          <w:rFonts w:ascii="Segoe UI" w:eastAsia="Segoe UI" w:hAnsi="Segoe UI" w:cs="Segoe UI"/>
          <w:sz w:val="25"/>
          <w:szCs w:val="25"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 xml:space="preserve">                       </w:t>
      </w:r>
      <w:r w:rsidRPr="00382F5B">
        <w:rPr>
          <w:rFonts w:ascii="Calibri" w:eastAsia="Calibri" w:hAnsi="Calibri" w:cs="Calibri" w:hint="cs"/>
          <w:sz w:val="21"/>
          <w:szCs w:val="21"/>
          <w:rtl/>
        </w:rPr>
        <w:t xml:space="preserve"> (1) </w:t>
      </w:r>
      <w:r w:rsidRPr="006247F8">
        <w:rPr>
          <w:rFonts w:ascii="Calibri" w:eastAsia="Calibri" w:hAnsi="Calibri" w:cs="Calibri"/>
          <w:sz w:val="21"/>
          <w:szCs w:val="21"/>
          <w:rtl/>
        </w:rPr>
        <w:t>صح</w:t>
      </w:r>
      <w:r>
        <w:rPr>
          <w:rFonts w:hint="cs"/>
          <w:rtl/>
        </w:rPr>
        <w:t xml:space="preserve">                                                   (2) </w:t>
      </w:r>
      <w:r w:rsidRPr="006247F8">
        <w:rPr>
          <w:rFonts w:ascii="Calibri" w:eastAsia="Calibri" w:hAnsi="Calibri" w:cs="Calibri"/>
          <w:sz w:val="21"/>
          <w:szCs w:val="21"/>
          <w:rtl/>
        </w:rPr>
        <w:t>خط</w:t>
      </w:r>
      <w:r>
        <w:rPr>
          <w:rFonts w:ascii="Calibri" w:eastAsia="Calibri" w:hAnsi="Calibri" w:cs="Calibri" w:hint="cs"/>
          <w:sz w:val="21"/>
          <w:szCs w:val="21"/>
          <w:rtl/>
        </w:rPr>
        <w:t>ا</w:t>
      </w:r>
    </w:p>
    <w:p w14:paraId="260647EF" w14:textId="35C6CC63" w:rsidR="009533DA" w:rsidRPr="006247F8" w:rsidRDefault="009E6A1E" w:rsidP="009E6A1E">
      <w:r>
        <w:rPr>
          <w:rFonts w:ascii="Segoe UI" w:eastAsia="Segoe UI" w:hAnsi="Segoe UI" w:cs="Segoe UI" w:hint="cs"/>
          <w:sz w:val="25"/>
          <w:szCs w:val="25"/>
          <w:rtl/>
        </w:rPr>
        <w:t xml:space="preserve">      9) 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>من طرق تطبيق البطانات الملونة</w:t>
      </w:r>
      <w:r w:rsidR="668CC683" w:rsidRPr="006247F8">
        <w:rPr>
          <w:rFonts w:ascii="Segoe UI" w:eastAsia="Segoe UI" w:hAnsi="Segoe UI" w:cs="Segoe UI"/>
          <w:sz w:val="25"/>
          <w:szCs w:val="25"/>
        </w:rPr>
        <w:t xml:space="preserve"> </w:t>
      </w:r>
    </w:p>
    <w:p w14:paraId="21B21828" w14:textId="02FFB89A" w:rsidR="009533DA" w:rsidRPr="006247F8" w:rsidRDefault="009E6A1E"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    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الغمر في البطانة</w:t>
      </w:r>
    </w:p>
    <w:p w14:paraId="45703117" w14:textId="25D9AF42" w:rsidR="009533DA" w:rsidRPr="006247F8" w:rsidRDefault="009E6A1E"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    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الطلاء بالفرشة</w:t>
      </w:r>
    </w:p>
    <w:p w14:paraId="2BBD0649" w14:textId="54C5C7EE" w:rsidR="009533DA" w:rsidRPr="006247F8" w:rsidRDefault="009E6A1E"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    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السكب بالبطانة</w:t>
      </w:r>
    </w:p>
    <w:p w14:paraId="7ECF2002" w14:textId="34785DBB" w:rsidR="009533DA" w:rsidRPr="006247F8" w:rsidRDefault="009E6A1E"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    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الرش بالبخاخ</w:t>
      </w:r>
    </w:p>
    <w:p w14:paraId="75CA8BD6" w14:textId="12556C7B" w:rsidR="009E6A1E" w:rsidRDefault="009E6A1E" w:rsidP="009E6A1E">
      <w:pPr>
        <w:rPr>
          <w:rtl/>
        </w:rPr>
      </w:pP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    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جميع ما سبق</w:t>
      </w:r>
    </w:p>
    <w:p w14:paraId="722F67F9" w14:textId="1FB4B721" w:rsidR="003C4ECA" w:rsidRDefault="003C4ECA" w:rsidP="009E6A1E">
      <w:pPr>
        <w:rPr>
          <w:rtl/>
        </w:rPr>
      </w:pPr>
    </w:p>
    <w:p w14:paraId="72E22C00" w14:textId="77777777" w:rsidR="003C4ECA" w:rsidRDefault="003C4ECA" w:rsidP="009E6A1E">
      <w:pPr>
        <w:rPr>
          <w:rtl/>
        </w:rPr>
      </w:pPr>
    </w:p>
    <w:p w14:paraId="3225D0DE" w14:textId="419E6B82" w:rsidR="009533DA" w:rsidRDefault="009E6A1E" w:rsidP="009E6A1E">
      <w:pPr>
        <w:rPr>
          <w:rtl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lastRenderedPageBreak/>
        <w:t xml:space="preserve">      10) 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>يتميز الفخار الإسلامي العربي بألوان الطلاء الزجاجي خاصة اللون</w:t>
      </w:r>
    </w:p>
    <w:p w14:paraId="27B4002D" w14:textId="7E48BBCC" w:rsidR="00185A61" w:rsidRDefault="00185A61" w:rsidP="00185A61">
      <w:pPr>
        <w:rPr>
          <w:rFonts w:ascii="Segoe UI" w:eastAsia="Segoe UI" w:hAnsi="Segoe UI" w:cs="Segoe UI"/>
          <w:sz w:val="25"/>
          <w:szCs w:val="25"/>
          <w:rtl/>
        </w:rPr>
      </w:pP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         </w:t>
      </w:r>
      <w:r>
        <w:rPr>
          <w:rFonts w:ascii="Calibri" w:eastAsia="Calibri" w:hAnsi="Calibri" w:cs="Calibri"/>
          <w:sz w:val="21"/>
          <w:szCs w:val="21"/>
          <w:rtl/>
        </w:rPr>
        <w:t xml:space="preserve">(1) </w:t>
      </w:r>
      <w:r>
        <w:rPr>
          <w:rFonts w:ascii="Calibri" w:eastAsia="Calibri" w:hAnsi="Calibri" w:cs="Calibri" w:hint="cs"/>
          <w:sz w:val="21"/>
          <w:szCs w:val="21"/>
          <w:rtl/>
        </w:rPr>
        <w:t xml:space="preserve">الأحمر </w:t>
      </w:r>
      <w:r>
        <w:rPr>
          <w:rtl/>
        </w:rPr>
        <w:t xml:space="preserve">                                                  (2) </w:t>
      </w:r>
      <w:r>
        <w:rPr>
          <w:rFonts w:ascii="Calibri" w:eastAsia="Calibri" w:hAnsi="Calibri" w:cs="Calibri" w:hint="cs"/>
          <w:sz w:val="21"/>
          <w:szCs w:val="21"/>
          <w:rtl/>
        </w:rPr>
        <w:t>الأزرق</w:t>
      </w:r>
    </w:p>
    <w:p w14:paraId="475976E6" w14:textId="77777777" w:rsidR="00185A61" w:rsidRDefault="00185A61" w:rsidP="00185A61">
      <w:pPr>
        <w:rPr>
          <w:rFonts w:ascii="Segoe UI" w:eastAsia="Segoe UI" w:hAnsi="Segoe UI" w:cs="Segoe UI"/>
          <w:sz w:val="25"/>
          <w:szCs w:val="25"/>
          <w:rtl/>
        </w:rPr>
      </w:pPr>
    </w:p>
    <w:p w14:paraId="7FF16E85" w14:textId="5AD51AA8" w:rsidR="009533DA" w:rsidRPr="006247F8" w:rsidRDefault="00185A61" w:rsidP="00185A61">
      <w:r>
        <w:rPr>
          <w:rFonts w:ascii="Segoe UI" w:eastAsia="Segoe UI" w:hAnsi="Segoe UI" w:cs="Segoe UI" w:hint="cs"/>
          <w:sz w:val="25"/>
          <w:szCs w:val="25"/>
          <w:rtl/>
        </w:rPr>
        <w:t xml:space="preserve">    11) 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>برع الفنان المسلم في استخدام الخط الفارسي والديواني</w:t>
      </w:r>
      <w:r w:rsidR="668CC683" w:rsidRPr="006247F8">
        <w:rPr>
          <w:rFonts w:ascii="Segoe UI" w:eastAsia="Segoe UI" w:hAnsi="Segoe UI" w:cs="Segoe UI"/>
          <w:sz w:val="25"/>
          <w:szCs w:val="25"/>
        </w:rPr>
        <w:t xml:space="preserve"> </w:t>
      </w:r>
    </w:p>
    <w:p w14:paraId="1A7D9013" w14:textId="77777777" w:rsidR="00185A61" w:rsidRDefault="00185A61" w:rsidP="009E6A1E">
      <w:pPr>
        <w:rPr>
          <w:rFonts w:ascii="Segoe UI" w:eastAsia="Segoe UI" w:hAnsi="Segoe UI" w:cs="Segoe UI"/>
          <w:sz w:val="25"/>
          <w:szCs w:val="25"/>
          <w:rtl/>
        </w:rPr>
      </w:pP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    </w:t>
      </w:r>
      <w:r>
        <w:rPr>
          <w:rFonts w:ascii="Calibri" w:eastAsia="Calibri" w:hAnsi="Calibri" w:cs="Calibri"/>
          <w:sz w:val="21"/>
          <w:szCs w:val="21"/>
          <w:rtl/>
        </w:rPr>
        <w:t>(1) صح</w:t>
      </w:r>
      <w:r>
        <w:rPr>
          <w:rtl/>
        </w:rPr>
        <w:t xml:space="preserve">                                                   (2) </w:t>
      </w:r>
      <w:r>
        <w:rPr>
          <w:rFonts w:ascii="Calibri" w:eastAsia="Calibri" w:hAnsi="Calibri" w:cs="Calibri"/>
          <w:sz w:val="21"/>
          <w:szCs w:val="21"/>
          <w:rtl/>
        </w:rPr>
        <w:t>خطا</w:t>
      </w:r>
      <w:r w:rsidRPr="006247F8">
        <w:rPr>
          <w:rFonts w:ascii="Segoe UI" w:eastAsia="Segoe UI" w:hAnsi="Segoe UI" w:cs="Segoe UI"/>
          <w:sz w:val="25"/>
          <w:szCs w:val="25"/>
          <w:rtl/>
        </w:rPr>
        <w:t xml:space="preserve"> </w:t>
      </w:r>
    </w:p>
    <w:p w14:paraId="3D539763" w14:textId="3FA9600B" w:rsidR="009533DA" w:rsidRPr="006247F8" w:rsidRDefault="00185A61" w:rsidP="009E6A1E">
      <w:r>
        <w:rPr>
          <w:rFonts w:ascii="Segoe UI" w:eastAsia="Segoe UI" w:hAnsi="Segoe UI" w:cs="Segoe UI" w:hint="cs"/>
          <w:sz w:val="25"/>
          <w:szCs w:val="25"/>
          <w:rtl/>
        </w:rPr>
        <w:t xml:space="preserve">    12) 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>يعتبر استخدام اسلوب التكرار اصعب القواعد في التكوين الزخرفي</w:t>
      </w:r>
      <w:r w:rsidR="668CC683" w:rsidRPr="006247F8">
        <w:rPr>
          <w:rFonts w:ascii="Segoe UI" w:eastAsia="Segoe UI" w:hAnsi="Segoe UI" w:cs="Segoe UI"/>
          <w:sz w:val="25"/>
          <w:szCs w:val="25"/>
        </w:rPr>
        <w:t xml:space="preserve"> </w:t>
      </w:r>
    </w:p>
    <w:p w14:paraId="42BD83D3" w14:textId="77777777" w:rsidR="00185A61" w:rsidRDefault="00185A61">
      <w:pPr>
        <w:rPr>
          <w:rFonts w:ascii="Segoe UI" w:eastAsia="Segoe UI" w:hAnsi="Segoe UI" w:cs="Segoe UI"/>
          <w:sz w:val="25"/>
          <w:szCs w:val="25"/>
          <w:rtl/>
        </w:rPr>
      </w:pP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    </w:t>
      </w:r>
      <w:r>
        <w:rPr>
          <w:rFonts w:ascii="Calibri" w:eastAsia="Calibri" w:hAnsi="Calibri" w:cs="Calibri"/>
          <w:sz w:val="21"/>
          <w:szCs w:val="21"/>
          <w:rtl/>
        </w:rPr>
        <w:t>(1) صح</w:t>
      </w:r>
      <w:r>
        <w:rPr>
          <w:rtl/>
        </w:rPr>
        <w:t xml:space="preserve">                                                   (2) </w:t>
      </w:r>
      <w:r>
        <w:rPr>
          <w:rFonts w:ascii="Calibri" w:eastAsia="Calibri" w:hAnsi="Calibri" w:cs="Calibri"/>
          <w:sz w:val="21"/>
          <w:szCs w:val="21"/>
          <w:rtl/>
        </w:rPr>
        <w:t>خطا</w:t>
      </w:r>
      <w:r w:rsidRPr="006247F8">
        <w:rPr>
          <w:rFonts w:ascii="Segoe UI" w:eastAsia="Segoe UI" w:hAnsi="Segoe UI" w:cs="Segoe UI"/>
          <w:sz w:val="25"/>
          <w:szCs w:val="25"/>
          <w:rtl/>
        </w:rPr>
        <w:t xml:space="preserve"> </w:t>
      </w:r>
    </w:p>
    <w:p w14:paraId="63683E98" w14:textId="24F090E4" w:rsidR="009533DA" w:rsidRPr="006247F8" w:rsidRDefault="00226BA8">
      <w:r>
        <w:rPr>
          <w:rFonts w:ascii="Segoe UI" w:eastAsia="Segoe UI" w:hAnsi="Segoe UI" w:cs="Segoe UI" w:hint="cs"/>
          <w:sz w:val="25"/>
          <w:szCs w:val="25"/>
          <w:rtl/>
        </w:rPr>
        <w:t xml:space="preserve">   13) 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 xml:space="preserve">الهوية العربية /  ليست شيء محسوس نضع أيدينا عليه بل </w:t>
      </w:r>
      <w:r w:rsidR="003C4ECA" w:rsidRPr="006247F8">
        <w:rPr>
          <w:rFonts w:ascii="Segoe UI" w:eastAsia="Segoe UI" w:hAnsi="Segoe UI" w:cs="Segoe UI" w:hint="cs"/>
          <w:sz w:val="25"/>
          <w:szCs w:val="25"/>
          <w:rtl/>
        </w:rPr>
        <w:t>هي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 xml:space="preserve"> معنى ، يحدد من خلال الدين والوطن</w:t>
      </w:r>
    </w:p>
    <w:p w14:paraId="1B938368" w14:textId="46EA113E" w:rsidR="00185A61" w:rsidRDefault="00185A61">
      <w:pPr>
        <w:rPr>
          <w:rFonts w:ascii="Segoe UI" w:eastAsia="Segoe UI" w:hAnsi="Segoe UI" w:cs="Segoe UI"/>
          <w:sz w:val="25"/>
          <w:szCs w:val="25"/>
          <w:rtl/>
        </w:rPr>
      </w:pP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    </w:t>
      </w:r>
      <w:r>
        <w:rPr>
          <w:rFonts w:ascii="Calibri" w:eastAsia="Calibri" w:hAnsi="Calibri" w:cs="Calibri"/>
          <w:sz w:val="21"/>
          <w:szCs w:val="21"/>
          <w:rtl/>
        </w:rPr>
        <w:t>(1) صح</w:t>
      </w:r>
      <w:r>
        <w:rPr>
          <w:rtl/>
        </w:rPr>
        <w:t xml:space="preserve">                                                   (2) </w:t>
      </w:r>
      <w:r>
        <w:rPr>
          <w:rFonts w:ascii="Calibri" w:eastAsia="Calibri" w:hAnsi="Calibri" w:cs="Calibri"/>
          <w:sz w:val="21"/>
          <w:szCs w:val="21"/>
          <w:rtl/>
        </w:rPr>
        <w:t>خطا</w:t>
      </w:r>
      <w:r w:rsidRPr="006247F8">
        <w:rPr>
          <w:rFonts w:ascii="Segoe UI" w:eastAsia="Segoe UI" w:hAnsi="Segoe UI" w:cs="Segoe UI"/>
          <w:sz w:val="25"/>
          <w:szCs w:val="25"/>
          <w:rtl/>
        </w:rPr>
        <w:t xml:space="preserve"> </w:t>
      </w:r>
    </w:p>
    <w:p w14:paraId="07509A7A" w14:textId="45965963" w:rsidR="009533DA" w:rsidRDefault="00226BA8">
      <w:pPr>
        <w:rPr>
          <w:rtl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 xml:space="preserve">   14) 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>اتسم هذا النوع من الخزفيات بالرشاقة في شكله ورقة جدرانه</w:t>
      </w:r>
    </w:p>
    <w:p w14:paraId="6913F476" w14:textId="1B27FCF5" w:rsidR="00185A61" w:rsidRPr="006247F8" w:rsidRDefault="00185A61" w:rsidP="00226BA8"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     </w:t>
      </w:r>
      <w:r>
        <w:rPr>
          <w:rFonts w:ascii="Calibri" w:eastAsia="Calibri" w:hAnsi="Calibri" w:cs="Calibri"/>
          <w:sz w:val="21"/>
          <w:szCs w:val="21"/>
          <w:rtl/>
        </w:rPr>
        <w:t xml:space="preserve">(1) </w:t>
      </w:r>
      <w:r w:rsidR="00226BA8">
        <w:rPr>
          <w:rFonts w:ascii="Calibri" w:eastAsia="Calibri" w:hAnsi="Calibri" w:cs="Calibri" w:hint="cs"/>
          <w:sz w:val="21"/>
          <w:szCs w:val="21"/>
          <w:rtl/>
        </w:rPr>
        <w:t>الفخار الشعبي العربي</w:t>
      </w:r>
      <w:r>
        <w:rPr>
          <w:rtl/>
        </w:rPr>
        <w:t xml:space="preserve">      </w:t>
      </w:r>
      <w:r w:rsidR="00226BA8">
        <w:rPr>
          <w:rFonts w:hint="cs"/>
          <w:rtl/>
        </w:rPr>
        <w:t xml:space="preserve">  </w:t>
      </w:r>
      <w:r>
        <w:rPr>
          <w:rtl/>
        </w:rPr>
        <w:t xml:space="preserve"> (2)</w:t>
      </w:r>
      <w:r w:rsidR="00226BA8">
        <w:rPr>
          <w:rFonts w:hint="cs"/>
          <w:rtl/>
        </w:rPr>
        <w:t xml:space="preserve"> </w:t>
      </w:r>
      <w:r w:rsidR="00226BA8" w:rsidRPr="006247F8">
        <w:rPr>
          <w:rFonts w:ascii="Calibri" w:eastAsia="Calibri" w:hAnsi="Calibri" w:cs="Calibri"/>
          <w:sz w:val="21"/>
          <w:szCs w:val="21"/>
          <w:rtl/>
        </w:rPr>
        <w:t>الفخار العربي المعاصر</w:t>
      </w:r>
    </w:p>
    <w:p w14:paraId="487BEBEA" w14:textId="77777777" w:rsidR="00226BA8" w:rsidRDefault="00226BA8" w:rsidP="00382F5B">
      <w:pPr>
        <w:rPr>
          <w:rFonts w:ascii="Segoe UI" w:eastAsia="Segoe UI" w:hAnsi="Segoe UI" w:cs="Segoe UI"/>
          <w:sz w:val="25"/>
          <w:szCs w:val="25"/>
          <w:rtl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 xml:space="preserve">   15) 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 xml:space="preserve">المنطقة التي امتازت بإنتاج فخار ذو دقة ومهارة باستخدام ألوان الطلاء الأزرق المائل إلى الأخضر </w:t>
      </w:r>
    </w:p>
    <w:p w14:paraId="7352A4CE" w14:textId="3570EE8A" w:rsidR="009533DA" w:rsidRPr="006247F8" w:rsidRDefault="668CC683" w:rsidP="00382F5B">
      <w:pPr>
        <w:rPr>
          <w:rtl/>
        </w:rPr>
      </w:pPr>
      <w:r w:rsidRPr="006247F8">
        <w:rPr>
          <w:rFonts w:ascii="Segoe UI" w:eastAsia="Segoe UI" w:hAnsi="Segoe UI" w:cs="Segoe UI"/>
          <w:sz w:val="25"/>
          <w:szCs w:val="25"/>
          <w:rtl/>
        </w:rPr>
        <w:t>( الفيروزي ) هي ما يأتي</w:t>
      </w:r>
    </w:p>
    <w:p w14:paraId="123629BB" w14:textId="77777777" w:rsidR="00226BA8" w:rsidRDefault="00382F5B" w:rsidP="00226BA8">
      <w:pPr>
        <w:rPr>
          <w:rFonts w:ascii="Calibri" w:eastAsia="Calibri" w:hAnsi="Calibri" w:cs="Times New Roman"/>
          <w:sz w:val="21"/>
          <w:szCs w:val="21"/>
          <w:rtl/>
        </w:rPr>
      </w:pP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</w:t>
      </w:r>
      <w:r w:rsidR="00226BA8">
        <w:rPr>
          <w:rFonts w:ascii="Calibri" w:eastAsia="Calibri" w:hAnsi="Calibri" w:cs="Calibri" w:hint="cs"/>
          <w:sz w:val="21"/>
          <w:szCs w:val="21"/>
          <w:rtl/>
        </w:rPr>
        <w:t xml:space="preserve">                  </w:t>
      </w:r>
      <w:r>
        <w:rPr>
          <w:rFonts w:ascii="Calibri" w:eastAsia="Calibri" w:hAnsi="Calibri" w:cs="Calibri" w:hint="cs"/>
          <w:sz w:val="21"/>
          <w:szCs w:val="21"/>
          <w:rtl/>
        </w:rPr>
        <w:t xml:space="preserve">  </w:t>
      </w:r>
      <w:r w:rsidR="00185A61">
        <w:rPr>
          <w:rFonts w:ascii="Calibri" w:eastAsia="Calibri" w:hAnsi="Calibri" w:cs="Calibri"/>
          <w:sz w:val="21"/>
          <w:szCs w:val="21"/>
          <w:rtl/>
        </w:rPr>
        <w:t xml:space="preserve">(1) </w:t>
      </w:r>
      <w:r w:rsidR="00185A61">
        <w:rPr>
          <w:rFonts w:ascii="Calibri" w:eastAsia="Calibri" w:hAnsi="Calibri" w:cs="Calibri" w:hint="cs"/>
          <w:sz w:val="21"/>
          <w:szCs w:val="21"/>
          <w:rtl/>
        </w:rPr>
        <w:t xml:space="preserve">الرقة </w:t>
      </w:r>
      <w:r w:rsidR="00185A61">
        <w:rPr>
          <w:rtl/>
        </w:rPr>
        <w:t xml:space="preserve">                                                  (2) </w:t>
      </w:r>
      <w:r w:rsidR="00185A61">
        <w:rPr>
          <w:rFonts w:ascii="Calibri" w:eastAsia="Calibri" w:hAnsi="Calibri" w:cs="Calibri" w:hint="cs"/>
          <w:sz w:val="21"/>
          <w:szCs w:val="21"/>
          <w:rtl/>
        </w:rPr>
        <w:t xml:space="preserve">الفسطاط </w:t>
      </w:r>
    </w:p>
    <w:p w14:paraId="275194EB" w14:textId="4E2F1690" w:rsidR="009533DA" w:rsidRPr="00226BA8" w:rsidRDefault="00226BA8" w:rsidP="00226BA8">
      <w:pPr>
        <w:rPr>
          <w:rFonts w:ascii="Calibri" w:eastAsia="Calibri" w:hAnsi="Calibri" w:cs="Calibri"/>
          <w:sz w:val="21"/>
          <w:szCs w:val="21"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 xml:space="preserve">   16) 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 xml:space="preserve">من انواع المقامات </w:t>
      </w:r>
      <w:r w:rsidR="003C4ECA" w:rsidRPr="006247F8">
        <w:rPr>
          <w:rFonts w:ascii="Segoe UI" w:eastAsia="Segoe UI" w:hAnsi="Segoe UI" w:cs="Segoe UI" w:hint="cs"/>
          <w:sz w:val="25"/>
          <w:szCs w:val="25"/>
          <w:rtl/>
        </w:rPr>
        <w:t>ما يسم</w:t>
      </w:r>
      <w:r w:rsidR="003C4ECA" w:rsidRPr="006247F8">
        <w:rPr>
          <w:rFonts w:ascii="Segoe UI" w:eastAsia="Segoe UI" w:hAnsi="Segoe UI" w:cs="Segoe UI" w:hint="eastAsia"/>
          <w:sz w:val="25"/>
          <w:szCs w:val="25"/>
          <w:rtl/>
        </w:rPr>
        <w:t>ى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 xml:space="preserve"> مقامات الحريري</w:t>
      </w:r>
      <w:r w:rsidR="668CC683" w:rsidRPr="006247F8">
        <w:rPr>
          <w:rFonts w:ascii="Segoe UI" w:eastAsia="Segoe UI" w:hAnsi="Segoe UI" w:cs="Segoe UI"/>
          <w:sz w:val="25"/>
          <w:szCs w:val="25"/>
        </w:rPr>
        <w:t xml:space="preserve"> .</w:t>
      </w:r>
    </w:p>
    <w:p w14:paraId="4BAA740F" w14:textId="687947A4" w:rsidR="00185A61" w:rsidRDefault="00226BA8">
      <w:pPr>
        <w:rPr>
          <w:rFonts w:ascii="Segoe UI" w:eastAsia="Segoe UI" w:hAnsi="Segoe UI" w:cs="Segoe UI"/>
          <w:sz w:val="25"/>
          <w:szCs w:val="25"/>
          <w:rtl/>
        </w:rPr>
      </w:pP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</w:t>
      </w:r>
      <w:r w:rsidR="00185A61">
        <w:rPr>
          <w:rFonts w:ascii="Calibri" w:eastAsia="Calibri" w:hAnsi="Calibri" w:cs="Calibri"/>
          <w:sz w:val="21"/>
          <w:szCs w:val="21"/>
          <w:rtl/>
        </w:rPr>
        <w:t>(1) صح</w:t>
      </w:r>
      <w:r w:rsidR="00185A61">
        <w:rPr>
          <w:rtl/>
        </w:rPr>
        <w:t xml:space="preserve">                                                   (2) </w:t>
      </w:r>
      <w:r w:rsidR="00185A61">
        <w:rPr>
          <w:rFonts w:ascii="Calibri" w:eastAsia="Calibri" w:hAnsi="Calibri" w:cs="Calibri"/>
          <w:sz w:val="21"/>
          <w:szCs w:val="21"/>
          <w:rtl/>
        </w:rPr>
        <w:t>خطا</w:t>
      </w:r>
      <w:r w:rsidR="00185A61" w:rsidRPr="006247F8">
        <w:rPr>
          <w:rFonts w:ascii="Segoe UI" w:eastAsia="Segoe UI" w:hAnsi="Segoe UI" w:cs="Segoe UI"/>
          <w:sz w:val="25"/>
          <w:szCs w:val="25"/>
          <w:rtl/>
        </w:rPr>
        <w:t xml:space="preserve"> </w:t>
      </w:r>
    </w:p>
    <w:p w14:paraId="60260BE7" w14:textId="7D681B04" w:rsidR="009533DA" w:rsidRPr="006247F8" w:rsidRDefault="00226BA8">
      <w:r>
        <w:rPr>
          <w:rFonts w:ascii="Segoe UI" w:eastAsia="Segoe UI" w:hAnsi="Segoe UI" w:cs="Segoe UI" w:hint="cs"/>
          <w:sz w:val="25"/>
          <w:szCs w:val="25"/>
          <w:rtl/>
        </w:rPr>
        <w:t xml:space="preserve">  17) 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>يعد الخط الكوفي من اشهر الخطوط التي استخدمتها الفنان المسلم في الزخرفة الخطية</w:t>
      </w:r>
      <w:r w:rsidR="668CC683" w:rsidRPr="006247F8">
        <w:rPr>
          <w:rFonts w:ascii="Segoe UI" w:eastAsia="Segoe UI" w:hAnsi="Segoe UI" w:cs="Segoe UI"/>
          <w:sz w:val="25"/>
          <w:szCs w:val="25"/>
        </w:rPr>
        <w:t xml:space="preserve"> </w:t>
      </w:r>
    </w:p>
    <w:p w14:paraId="251A24BC" w14:textId="6F055EFF" w:rsidR="009533DA" w:rsidRPr="006247F8" w:rsidRDefault="009E6A1E" w:rsidP="009E6A1E">
      <w:r>
        <w:rPr>
          <w:rFonts w:hint="cs"/>
          <w:rtl/>
        </w:rPr>
        <w:t xml:space="preserve">               </w:t>
      </w:r>
      <w:r w:rsidR="00226BA8">
        <w:rPr>
          <w:rFonts w:hint="cs"/>
          <w:rtl/>
        </w:rPr>
        <w:t xml:space="preserve">           </w:t>
      </w:r>
      <w:r>
        <w:rPr>
          <w:rFonts w:hint="cs"/>
          <w:rtl/>
        </w:rPr>
        <w:t xml:space="preserve"> </w:t>
      </w:r>
      <w:r w:rsidR="00185A61">
        <w:rPr>
          <w:rFonts w:ascii="Calibri" w:eastAsia="Calibri" w:hAnsi="Calibri" w:cs="Calibri"/>
          <w:sz w:val="21"/>
          <w:szCs w:val="21"/>
          <w:rtl/>
        </w:rPr>
        <w:t>(1) صح</w:t>
      </w:r>
      <w:r w:rsidR="00185A61">
        <w:rPr>
          <w:rtl/>
        </w:rPr>
        <w:t xml:space="preserve">                                                   (2) </w:t>
      </w:r>
      <w:r w:rsidR="00185A61">
        <w:rPr>
          <w:rFonts w:ascii="Calibri" w:eastAsia="Calibri" w:hAnsi="Calibri" w:cs="Calibri"/>
          <w:sz w:val="21"/>
          <w:szCs w:val="21"/>
          <w:rtl/>
        </w:rPr>
        <w:t>خطا</w:t>
      </w:r>
    </w:p>
    <w:p w14:paraId="56701E73" w14:textId="10C822B5" w:rsidR="009533DA" w:rsidRDefault="00226BA8">
      <w:pPr>
        <w:rPr>
          <w:rtl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 xml:space="preserve">  18) 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>بدأ الاهتمام بفن الرسم في العهد الاسلامي مبكرا</w:t>
      </w:r>
    </w:p>
    <w:p w14:paraId="20B430CB" w14:textId="4B2CF256" w:rsidR="00185A61" w:rsidRPr="006247F8" w:rsidRDefault="00226BA8"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</w:t>
      </w:r>
      <w:r w:rsidR="00185A61">
        <w:rPr>
          <w:rFonts w:ascii="Calibri" w:eastAsia="Calibri" w:hAnsi="Calibri" w:cs="Calibri"/>
          <w:sz w:val="21"/>
          <w:szCs w:val="21"/>
          <w:rtl/>
        </w:rPr>
        <w:t>(1) صح</w:t>
      </w:r>
      <w:r w:rsidR="00185A61">
        <w:rPr>
          <w:rtl/>
        </w:rPr>
        <w:t xml:space="preserve">                                                   (2) </w:t>
      </w:r>
      <w:r w:rsidR="00185A61">
        <w:rPr>
          <w:rFonts w:ascii="Calibri" w:eastAsia="Calibri" w:hAnsi="Calibri" w:cs="Calibri"/>
          <w:sz w:val="21"/>
          <w:szCs w:val="21"/>
          <w:rtl/>
        </w:rPr>
        <w:t>خطا</w:t>
      </w:r>
    </w:p>
    <w:p w14:paraId="28D92D8C" w14:textId="419EEC0B" w:rsidR="009533DA" w:rsidRDefault="00226BA8">
      <w:pPr>
        <w:rPr>
          <w:rtl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 xml:space="preserve">  19) 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>كانت هيئة أشكال الفخار في عهد بداية الإسلام تتشابه إلى حد كبير مع فخار العصر الأموي</w:t>
      </w:r>
    </w:p>
    <w:p w14:paraId="4226335F" w14:textId="77777777" w:rsidR="00226BA8" w:rsidRDefault="00226BA8" w:rsidP="00226BA8">
      <w:pPr>
        <w:rPr>
          <w:rtl/>
        </w:rPr>
      </w:pP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</w:t>
      </w:r>
      <w:r w:rsidR="00185A61">
        <w:rPr>
          <w:rFonts w:ascii="Calibri" w:eastAsia="Calibri" w:hAnsi="Calibri" w:cs="Calibri"/>
          <w:sz w:val="21"/>
          <w:szCs w:val="21"/>
          <w:rtl/>
        </w:rPr>
        <w:t>(1) صح</w:t>
      </w:r>
      <w:r w:rsidR="00185A61">
        <w:rPr>
          <w:rtl/>
        </w:rPr>
        <w:t xml:space="preserve">                                                   (2) </w:t>
      </w:r>
      <w:r w:rsidR="00185A61">
        <w:rPr>
          <w:rFonts w:ascii="Calibri" w:eastAsia="Calibri" w:hAnsi="Calibri" w:cs="Calibri"/>
          <w:sz w:val="21"/>
          <w:szCs w:val="21"/>
          <w:rtl/>
        </w:rPr>
        <w:t>خطا</w:t>
      </w:r>
    </w:p>
    <w:p w14:paraId="322F14E8" w14:textId="3EC26194" w:rsidR="009533DA" w:rsidRPr="006247F8" w:rsidRDefault="00226BA8" w:rsidP="00226BA8">
      <w:r>
        <w:rPr>
          <w:rFonts w:ascii="Segoe UI" w:eastAsia="Segoe UI" w:hAnsi="Segoe UI" w:cs="Segoe UI" w:hint="cs"/>
          <w:sz w:val="25"/>
          <w:szCs w:val="25"/>
          <w:rtl/>
        </w:rPr>
        <w:t xml:space="preserve">  20) </w:t>
      </w:r>
      <w:r w:rsidR="668CC683" w:rsidRPr="006247F8">
        <w:rPr>
          <w:rFonts w:ascii="Segoe UI" w:eastAsia="Segoe UI" w:hAnsi="Segoe UI" w:cs="Segoe UI"/>
          <w:sz w:val="25"/>
          <w:szCs w:val="25"/>
          <w:rtl/>
        </w:rPr>
        <w:t>كان للحجاج الأثر الكبير في تطور صناعة الخزف في المدينة</w:t>
      </w:r>
      <w:r w:rsidR="668CC683" w:rsidRPr="006247F8">
        <w:rPr>
          <w:rFonts w:ascii="Segoe UI" w:eastAsia="Segoe UI" w:hAnsi="Segoe UI" w:cs="Segoe UI"/>
          <w:sz w:val="25"/>
          <w:szCs w:val="25"/>
        </w:rPr>
        <w:t xml:space="preserve"> .</w:t>
      </w:r>
    </w:p>
    <w:p w14:paraId="330F68E6" w14:textId="502032E8" w:rsidR="009533DA" w:rsidRPr="006247F8" w:rsidRDefault="00226BA8" w:rsidP="668CC683">
      <w:r w:rsidRPr="00226BA8">
        <w:rPr>
          <w:rFonts w:ascii="Calibri" w:eastAsia="Calibri" w:hAnsi="Calibri" w:cs="Calibri"/>
          <w:noProof/>
          <w:sz w:val="21"/>
          <w:szCs w:val="21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0E36D6" wp14:editId="165E9989">
                <wp:simplePos x="0" y="0"/>
                <wp:positionH relativeFrom="column">
                  <wp:posOffset>325120</wp:posOffset>
                </wp:positionH>
                <wp:positionV relativeFrom="paragraph">
                  <wp:posOffset>876300</wp:posOffset>
                </wp:positionV>
                <wp:extent cx="2360930" cy="1404620"/>
                <wp:effectExtent l="0" t="0" r="889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19BEE" w14:textId="372FCAF6" w:rsidR="003C4ECA" w:rsidRDefault="003C4ECA" w:rsidP="003C4EC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تمنياتي لك بالتوفيق</w:t>
                            </w:r>
                          </w:p>
                          <w:p w14:paraId="74DCFC2C" w14:textId="3F40578F" w:rsidR="00226BA8" w:rsidRDefault="003C4ECA" w:rsidP="003C4EC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معلمه التربية الفنية وفاء مقادمي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0E36D6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5.6pt;margin-top:69pt;width:185.9pt;height:110.6pt;flip:x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" stroked="f">
                <v:textbox style="mso-fit-shape-to-text:t">
                  <w:txbxContent>
                    <w:p w14:paraId="63A19BEE" w14:textId="372FCAF6" w:rsidR="003C4ECA" w:rsidRDefault="003C4ECA" w:rsidP="003C4EC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تمنياتي لك بالتوفيق</w:t>
                      </w:r>
                    </w:p>
                    <w:p w14:paraId="74DCFC2C" w14:textId="3F40578F" w:rsidR="00226BA8" w:rsidRDefault="003C4ECA" w:rsidP="003C4EC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معلمه التربية الفنية وفاء مقادمي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</w:t>
      </w:r>
      <w:r w:rsidR="00185A61">
        <w:rPr>
          <w:rFonts w:ascii="Calibri" w:eastAsia="Calibri" w:hAnsi="Calibri" w:cs="Calibri"/>
          <w:sz w:val="21"/>
          <w:szCs w:val="21"/>
          <w:rtl/>
        </w:rPr>
        <w:t>(1) صح</w:t>
      </w:r>
      <w:r w:rsidR="00185A61">
        <w:rPr>
          <w:rtl/>
        </w:rPr>
        <w:t xml:space="preserve">                                                   (2) </w:t>
      </w:r>
      <w:r w:rsidR="00185A61">
        <w:rPr>
          <w:rFonts w:ascii="Calibri" w:eastAsia="Calibri" w:hAnsi="Calibri" w:cs="Calibri"/>
          <w:sz w:val="21"/>
          <w:szCs w:val="21"/>
          <w:rtl/>
        </w:rPr>
        <w:t>خطا</w:t>
      </w:r>
      <w:r w:rsidR="003C4ECA">
        <w:rPr>
          <w:rFonts w:hint="cs"/>
          <w:rtl/>
        </w:rPr>
        <w:t xml:space="preserve"> </w:t>
      </w:r>
    </w:p>
    <w:sectPr w:rsidR="009533DA" w:rsidRPr="006247F8" w:rsidSect="007703EE">
      <w:pgSz w:w="11906" w:h="16838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9CD"/>
    <w:multiLevelType w:val="hybridMultilevel"/>
    <w:tmpl w:val="02FCFC6C"/>
    <w:lvl w:ilvl="0" w:tplc="E83E154A">
      <w:start w:val="1"/>
      <w:numFmt w:val="decimal"/>
      <w:lvlText w:val="%1)"/>
      <w:lvlJc w:val="left"/>
      <w:pPr>
        <w:ind w:left="720" w:hanging="360"/>
      </w:pPr>
      <w:rPr>
        <w:rFonts w:ascii="Segoe UI" w:eastAsia="Segoe UI" w:hAnsi="Segoe UI" w:cs="Segoe UI"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66AAE"/>
    <w:multiLevelType w:val="hybridMultilevel"/>
    <w:tmpl w:val="A6242520"/>
    <w:lvl w:ilvl="0" w:tplc="68B66C0C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332403">
    <w:abstractNumId w:val="0"/>
  </w:num>
  <w:num w:numId="2" w16cid:durableId="385879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CDEF25"/>
    <w:rsid w:val="00185A61"/>
    <w:rsid w:val="00226BA8"/>
    <w:rsid w:val="00382F5B"/>
    <w:rsid w:val="003C4ECA"/>
    <w:rsid w:val="00507CA0"/>
    <w:rsid w:val="005C7B8A"/>
    <w:rsid w:val="006247F8"/>
    <w:rsid w:val="007703EE"/>
    <w:rsid w:val="009015F7"/>
    <w:rsid w:val="009533DA"/>
    <w:rsid w:val="009E6A1E"/>
    <w:rsid w:val="00E97258"/>
    <w:rsid w:val="00EE5A73"/>
    <w:rsid w:val="12CDEF25"/>
    <w:rsid w:val="668CC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DEF25"/>
  <w15:chartTrackingRefBased/>
  <w15:docId w15:val="{BD90D7CC-EE69-4DA1-A4CE-9B485C8A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3EE"/>
    <w:pPr>
      <w:ind w:left="720"/>
      <w:contextualSpacing/>
    </w:pPr>
  </w:style>
  <w:style w:type="paragraph" w:styleId="a4">
    <w:name w:val="No Spacing"/>
    <w:uiPriority w:val="1"/>
    <w:qFormat/>
    <w:rsid w:val="00EE5A73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وفاء بنت مقادمي</dc:creator>
  <cp:keywords/>
  <dc:description/>
  <cp:lastModifiedBy>موقع منهجي</cp:lastModifiedBy>
  <cp:revision>4</cp:revision>
  <dcterms:created xsi:type="dcterms:W3CDTF">2022-02-12T16:41:00Z</dcterms:created>
  <dcterms:modified xsi:type="dcterms:W3CDTF">2025-02-07T08:51:00Z</dcterms:modified>
</cp:coreProperties>
</file>